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Default="00BA6FE6" w:rsidP="00BA6FE6">
      <w:pPr>
        <w:pStyle w:val="Normal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Meeting Minutes</w:t>
      </w:r>
    </w:p>
    <w:p w14:paraId="30A17E7A" w14:textId="77D8B7CD" w:rsidR="00BA6FE6" w:rsidRPr="00BA6FE6" w:rsidRDefault="00B065EB" w:rsidP="00BA6FE6">
      <w:pPr>
        <w:pStyle w:val="Normal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F97D90">
        <w:rPr>
          <w:rFonts w:ascii="Calibri" w:hAnsi="Calibri" w:cs="Calibri"/>
          <w:b/>
          <w:bCs/>
          <w:sz w:val="22"/>
          <w:szCs w:val="22"/>
        </w:rPr>
        <w:t>/27</w:t>
      </w:r>
      <w:r w:rsidR="00BA6FE6">
        <w:rPr>
          <w:rFonts w:ascii="Calibri" w:hAnsi="Calibri" w:cs="Calibri"/>
          <w:b/>
          <w:bCs/>
          <w:sz w:val="22"/>
          <w:szCs w:val="22"/>
        </w:rPr>
        <w:t>/202</w:t>
      </w:r>
      <w:r w:rsidR="00DA6E00">
        <w:rPr>
          <w:rFonts w:ascii="Calibri" w:hAnsi="Calibri" w:cs="Calibri"/>
          <w:b/>
          <w:bCs/>
          <w:sz w:val="22"/>
          <w:szCs w:val="22"/>
        </w:rPr>
        <w:t>2</w:t>
      </w:r>
    </w:p>
    <w:p w14:paraId="46134257" w14:textId="463E2E04" w:rsidR="008D2B85" w:rsidRPr="008D2B85" w:rsidRDefault="00BA6FE6" w:rsidP="008D2B8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Attending: </w:t>
      </w:r>
    </w:p>
    <w:p w14:paraId="2C769E26" w14:textId="5010280F" w:rsidR="00B065EB" w:rsidRDefault="00B065EB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Kelly Azim</w:t>
      </w:r>
    </w:p>
    <w:p w14:paraId="16DDB991" w14:textId="3C542833" w:rsidR="00F97D90" w:rsidRPr="00B065EB" w:rsidRDefault="00F97D90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Anne Babic</w:t>
      </w:r>
      <w:r w:rsidR="002D679E">
        <w:rPr>
          <w:rFonts w:ascii="SymbolMT" w:hAnsi="SymbolMT"/>
          <w:sz w:val="22"/>
          <w:szCs w:val="22"/>
        </w:rPr>
        <w:t>k</w:t>
      </w:r>
      <w:r>
        <w:rPr>
          <w:rFonts w:ascii="SymbolMT" w:hAnsi="SymbolMT"/>
          <w:sz w:val="22"/>
          <w:szCs w:val="22"/>
        </w:rPr>
        <w:t xml:space="preserve"> </w:t>
      </w:r>
    </w:p>
    <w:p w14:paraId="31DBB044" w14:textId="77777777" w:rsidR="00533BEE" w:rsidRP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Nissa Cox</w:t>
      </w:r>
    </w:p>
    <w:p w14:paraId="465E7C84" w14:textId="20969069" w:rsidR="00533BEE" w:rsidRPr="002755B8" w:rsidRDefault="00063C6A" w:rsidP="002755B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Lisa Farrell</w:t>
      </w:r>
    </w:p>
    <w:p w14:paraId="20B7B69B" w14:textId="4B2EC0D2" w:rsidR="00BA6FE6" w:rsidRPr="00063C6A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Gardner</w:t>
      </w:r>
    </w:p>
    <w:p w14:paraId="5BA8065D" w14:textId="39324465" w:rsidR="00063C6A" w:rsidRPr="00F97D90" w:rsidRDefault="00063C6A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Giczewski</w:t>
      </w:r>
    </w:p>
    <w:p w14:paraId="58769FAC" w14:textId="55B61150" w:rsidR="00F97D90" w:rsidRPr="00F97D90" w:rsidRDefault="00F97D90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Erin Kelly </w:t>
      </w:r>
    </w:p>
    <w:p w14:paraId="161F7019" w14:textId="2F607E0F" w:rsidR="00F97D90" w:rsidRDefault="00F97D90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Jamie Kemper </w:t>
      </w:r>
    </w:p>
    <w:p w14:paraId="6687A8B3" w14:textId="3137F84D" w:rsidR="00BA6FE6" w:rsidRPr="00B065EB" w:rsidRDefault="001A53A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</w:t>
      </w:r>
      <w:r w:rsidR="00BA6FE6">
        <w:rPr>
          <w:rFonts w:ascii="Calibri" w:hAnsi="Calibri" w:cs="Calibri"/>
          <w:sz w:val="22"/>
          <w:szCs w:val="22"/>
        </w:rPr>
        <w:t xml:space="preserve">Trisha Kocanda </w:t>
      </w:r>
    </w:p>
    <w:p w14:paraId="3FD8CA54" w14:textId="37FED0BF" w:rsidR="00B065EB" w:rsidRPr="00B065EB" w:rsidRDefault="00B065EB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Kim Ronan</w:t>
      </w:r>
    </w:p>
    <w:p w14:paraId="47A6EF4F" w14:textId="160F27D5" w:rsidR="00B065EB" w:rsidRDefault="00B065EB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Emily Rose</w:t>
      </w:r>
    </w:p>
    <w:p w14:paraId="3A3096BD" w14:textId="77777777" w:rsidR="00F97D90" w:rsidRDefault="00533BEE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Leigh Sears</w:t>
      </w:r>
      <w:r w:rsidR="00063C6A">
        <w:rPr>
          <w:rFonts w:ascii="SymbolMT" w:hAnsi="SymbolMT"/>
          <w:sz w:val="22"/>
          <w:szCs w:val="22"/>
        </w:rPr>
        <w:t xml:space="preserve"> </w:t>
      </w:r>
    </w:p>
    <w:p w14:paraId="200EFCA8" w14:textId="5480CF85" w:rsidR="00533BEE" w:rsidRDefault="00F97D90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Kelly Tess</w:t>
      </w:r>
      <w:r w:rsidR="004C246E">
        <w:rPr>
          <w:rFonts w:ascii="SymbolMT" w:hAnsi="SymbolMT"/>
          <w:sz w:val="22"/>
          <w:szCs w:val="22"/>
        </w:rPr>
        <w:t xml:space="preserve"> </w:t>
      </w:r>
    </w:p>
    <w:p w14:paraId="707B6D23" w14:textId="3B9A111F" w:rsidR="00BA6FE6" w:rsidRPr="00251707" w:rsidRDefault="008A249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Wilson</w:t>
      </w:r>
    </w:p>
    <w:p w14:paraId="46CB5752" w14:textId="3E186272" w:rsidR="00BA6FE6" w:rsidRDefault="00BA6FE6" w:rsidP="00BA6FE6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District Update</w:t>
      </w:r>
      <w:r>
        <w:rPr>
          <w:rFonts w:ascii="Calibri" w:hAnsi="Calibri" w:cs="Calibri"/>
          <w:b/>
          <w:bCs/>
          <w:sz w:val="22"/>
          <w:szCs w:val="22"/>
        </w:rPr>
        <w:t xml:space="preserve"> (Trisha Kocanda)</w:t>
      </w:r>
    </w:p>
    <w:p w14:paraId="4885976A" w14:textId="161FEB95" w:rsidR="00B065EB" w:rsidRDefault="002D679E" w:rsidP="00895900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Dr. Kocanda </w:t>
      </w:r>
      <w:r w:rsidR="00B065EB" w:rsidRPr="00B065EB">
        <w:rPr>
          <w:rFonts w:ascii="Calibri" w:hAnsi="Calibri" w:cs="Calibri"/>
          <w:sz w:val="22"/>
          <w:szCs w:val="22"/>
        </w:rPr>
        <w:t>thank</w:t>
      </w:r>
      <w:r>
        <w:rPr>
          <w:rFonts w:ascii="Calibri" w:hAnsi="Calibri" w:cs="Calibri"/>
          <w:sz w:val="22"/>
          <w:szCs w:val="22"/>
        </w:rPr>
        <w:t>ed</w:t>
      </w:r>
      <w:r w:rsidR="00B065EB" w:rsidRPr="00B065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C</w:t>
      </w:r>
      <w:r w:rsidR="00B065EB">
        <w:rPr>
          <w:rFonts w:ascii="Calibri" w:hAnsi="Calibri" w:cs="Calibri"/>
          <w:sz w:val="22"/>
          <w:szCs w:val="22"/>
        </w:rPr>
        <w:t>entral PTO</w:t>
      </w:r>
      <w:r w:rsidR="00895900">
        <w:rPr>
          <w:rFonts w:ascii="Calibri" w:hAnsi="Calibri" w:cs="Calibri"/>
          <w:sz w:val="22"/>
          <w:szCs w:val="22"/>
        </w:rPr>
        <w:t xml:space="preserve"> for the work </w:t>
      </w:r>
      <w:r>
        <w:rPr>
          <w:rFonts w:ascii="Calibri" w:hAnsi="Calibri" w:cs="Calibri"/>
          <w:sz w:val="22"/>
          <w:szCs w:val="22"/>
        </w:rPr>
        <w:t xml:space="preserve">done </w:t>
      </w:r>
      <w:r w:rsidR="00895900">
        <w:rPr>
          <w:rFonts w:ascii="Calibri" w:hAnsi="Calibri" w:cs="Calibri"/>
          <w:sz w:val="22"/>
          <w:szCs w:val="22"/>
        </w:rPr>
        <w:t xml:space="preserve">this </w:t>
      </w:r>
      <w:r w:rsidR="00AF11A1">
        <w:rPr>
          <w:rFonts w:ascii="Calibri" w:hAnsi="Calibri" w:cs="Calibri"/>
          <w:sz w:val="22"/>
          <w:szCs w:val="22"/>
        </w:rPr>
        <w:t>year and</w:t>
      </w:r>
      <w:r>
        <w:rPr>
          <w:rFonts w:ascii="Calibri" w:hAnsi="Calibri" w:cs="Calibri"/>
          <w:sz w:val="22"/>
          <w:szCs w:val="22"/>
        </w:rPr>
        <w:t xml:space="preserve"> w</w:t>
      </w:r>
      <w:r w:rsidR="00F97D90">
        <w:rPr>
          <w:rFonts w:ascii="Calibri" w:hAnsi="Calibri" w:cs="Calibri"/>
          <w:sz w:val="22"/>
          <w:szCs w:val="22"/>
        </w:rPr>
        <w:t>elcomed new members</w:t>
      </w:r>
      <w:r>
        <w:rPr>
          <w:rFonts w:ascii="Calibri" w:hAnsi="Calibri" w:cs="Calibri"/>
          <w:sz w:val="22"/>
          <w:szCs w:val="22"/>
        </w:rPr>
        <w:t>.</w:t>
      </w:r>
    </w:p>
    <w:p w14:paraId="598DC189" w14:textId="57A87F3D" w:rsidR="00F97D90" w:rsidRDefault="00F97D90" w:rsidP="00895900">
      <w:pPr>
        <w:pStyle w:val="NormalWeb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Safety and Security Update </w:t>
      </w:r>
      <w:r w:rsidR="00517E08">
        <w:rPr>
          <w:rFonts w:ascii="Calibri" w:hAnsi="Calibri" w:cs="Calibri"/>
          <w:sz w:val="22"/>
          <w:szCs w:val="22"/>
        </w:rPr>
        <w:t>–</w:t>
      </w:r>
      <w:r w:rsidR="0042328D">
        <w:rPr>
          <w:rFonts w:ascii="Calibri" w:hAnsi="Calibri" w:cs="Calibri"/>
          <w:sz w:val="22"/>
          <w:szCs w:val="22"/>
        </w:rPr>
        <w:t xml:space="preserve"> In the wake of the Uvalde school shooting, Dr. </w:t>
      </w:r>
      <w:proofErr w:type="spellStart"/>
      <w:r w:rsidR="0042328D">
        <w:rPr>
          <w:rFonts w:ascii="Calibri" w:hAnsi="Calibri" w:cs="Calibri"/>
          <w:sz w:val="22"/>
          <w:szCs w:val="22"/>
        </w:rPr>
        <w:t>Kocando</w:t>
      </w:r>
      <w:proofErr w:type="spellEnd"/>
      <w:r w:rsidR="0042328D">
        <w:rPr>
          <w:rFonts w:ascii="Calibri" w:hAnsi="Calibri" w:cs="Calibri"/>
          <w:sz w:val="22"/>
          <w:szCs w:val="22"/>
        </w:rPr>
        <w:t xml:space="preserve"> reiterated that t</w:t>
      </w:r>
      <w:r w:rsidR="002D679E">
        <w:rPr>
          <w:rFonts w:ascii="Calibri" w:hAnsi="Calibri" w:cs="Calibri"/>
          <w:sz w:val="22"/>
          <w:szCs w:val="22"/>
        </w:rPr>
        <w:t xml:space="preserve">he district works regularly on safety and security. </w:t>
      </w:r>
      <w:r w:rsidR="0042328D">
        <w:rPr>
          <w:rFonts w:ascii="Calibri" w:hAnsi="Calibri" w:cs="Calibri"/>
          <w:sz w:val="22"/>
          <w:szCs w:val="22"/>
        </w:rPr>
        <w:t xml:space="preserve">The referendum includes more than </w:t>
      </w:r>
      <w:r w:rsidR="00517E08">
        <w:rPr>
          <w:rFonts w:ascii="Calibri" w:hAnsi="Calibri" w:cs="Calibri"/>
          <w:sz w:val="22"/>
          <w:szCs w:val="22"/>
        </w:rPr>
        <w:t>12</w:t>
      </w:r>
      <w:r w:rsidR="002D679E">
        <w:rPr>
          <w:rFonts w:ascii="Calibri" w:hAnsi="Calibri" w:cs="Calibri"/>
          <w:sz w:val="22"/>
          <w:szCs w:val="22"/>
        </w:rPr>
        <w:t xml:space="preserve"> million</w:t>
      </w:r>
      <w:r w:rsidR="00517E0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7E08">
        <w:rPr>
          <w:rFonts w:ascii="Calibri" w:hAnsi="Calibri" w:cs="Calibri"/>
          <w:sz w:val="22"/>
          <w:szCs w:val="22"/>
        </w:rPr>
        <w:t>referendum</w:t>
      </w:r>
      <w:proofErr w:type="gramEnd"/>
      <w:r w:rsidR="00517E08">
        <w:rPr>
          <w:rFonts w:ascii="Calibri" w:hAnsi="Calibri" w:cs="Calibri"/>
          <w:sz w:val="22"/>
          <w:szCs w:val="22"/>
        </w:rPr>
        <w:t xml:space="preserve"> for safety and security update</w:t>
      </w:r>
      <w:r w:rsidR="002D679E">
        <w:rPr>
          <w:rFonts w:ascii="Calibri" w:hAnsi="Calibri" w:cs="Calibri"/>
          <w:sz w:val="22"/>
          <w:szCs w:val="22"/>
        </w:rPr>
        <w:t>s</w:t>
      </w:r>
      <w:r w:rsidR="00517E08">
        <w:rPr>
          <w:rFonts w:ascii="Calibri" w:hAnsi="Calibri" w:cs="Calibri"/>
          <w:sz w:val="22"/>
          <w:szCs w:val="22"/>
        </w:rPr>
        <w:t xml:space="preserve">. </w:t>
      </w:r>
      <w:r w:rsidR="0042328D">
        <w:rPr>
          <w:rFonts w:ascii="Calibri" w:hAnsi="Calibri" w:cs="Calibri"/>
          <w:sz w:val="22"/>
          <w:szCs w:val="22"/>
        </w:rPr>
        <w:t>The d</w:t>
      </w:r>
      <w:r w:rsidR="002D679E">
        <w:rPr>
          <w:rFonts w:ascii="Calibri" w:hAnsi="Calibri" w:cs="Calibri"/>
          <w:sz w:val="22"/>
          <w:szCs w:val="22"/>
        </w:rPr>
        <w:t>istrict</w:t>
      </w:r>
      <w:r w:rsidR="00517E08">
        <w:rPr>
          <w:rFonts w:ascii="Calibri" w:hAnsi="Calibri" w:cs="Calibri"/>
          <w:sz w:val="22"/>
          <w:szCs w:val="22"/>
        </w:rPr>
        <w:t xml:space="preserve"> use</w:t>
      </w:r>
      <w:r w:rsidR="002D679E">
        <w:rPr>
          <w:rFonts w:ascii="Calibri" w:hAnsi="Calibri" w:cs="Calibri"/>
          <w:sz w:val="22"/>
          <w:szCs w:val="22"/>
        </w:rPr>
        <w:t>s</w:t>
      </w:r>
      <w:r w:rsidR="00517E08">
        <w:rPr>
          <w:rFonts w:ascii="Calibri" w:hAnsi="Calibri" w:cs="Calibri"/>
          <w:sz w:val="22"/>
          <w:szCs w:val="22"/>
        </w:rPr>
        <w:t xml:space="preserve"> a firm </w:t>
      </w:r>
      <w:r w:rsidR="0042328D">
        <w:rPr>
          <w:rFonts w:ascii="Calibri" w:hAnsi="Calibri" w:cs="Calibri"/>
          <w:sz w:val="22"/>
          <w:szCs w:val="22"/>
        </w:rPr>
        <w:t>that</w:t>
      </w:r>
      <w:r w:rsidR="00517E08">
        <w:rPr>
          <w:rFonts w:ascii="Calibri" w:hAnsi="Calibri" w:cs="Calibri"/>
          <w:sz w:val="22"/>
          <w:szCs w:val="22"/>
        </w:rPr>
        <w:t xml:space="preserve"> checks on compliance</w:t>
      </w:r>
      <w:r w:rsidR="002D679E">
        <w:rPr>
          <w:rFonts w:ascii="Calibri" w:hAnsi="Calibri" w:cs="Calibri"/>
          <w:sz w:val="22"/>
          <w:szCs w:val="22"/>
        </w:rPr>
        <w:t xml:space="preserve">. </w:t>
      </w:r>
      <w:r w:rsidR="00517E08">
        <w:rPr>
          <w:rFonts w:ascii="Calibri" w:hAnsi="Calibri" w:cs="Calibri"/>
          <w:sz w:val="22"/>
          <w:szCs w:val="22"/>
        </w:rPr>
        <w:t xml:space="preserve">Every year </w:t>
      </w:r>
      <w:r w:rsidR="002D679E">
        <w:rPr>
          <w:rFonts w:ascii="Calibri" w:hAnsi="Calibri" w:cs="Calibri"/>
          <w:sz w:val="22"/>
          <w:szCs w:val="22"/>
        </w:rPr>
        <w:t xml:space="preserve">the </w:t>
      </w:r>
      <w:r w:rsidR="00AF11A1">
        <w:rPr>
          <w:rFonts w:ascii="Calibri" w:hAnsi="Calibri" w:cs="Calibri"/>
          <w:sz w:val="22"/>
          <w:szCs w:val="22"/>
        </w:rPr>
        <w:t>district</w:t>
      </w:r>
      <w:r w:rsidR="00517E08">
        <w:rPr>
          <w:rFonts w:ascii="Calibri" w:hAnsi="Calibri" w:cs="Calibri"/>
          <w:sz w:val="22"/>
          <w:szCs w:val="22"/>
        </w:rPr>
        <w:t xml:space="preserve"> meets with first responder partners from </w:t>
      </w:r>
      <w:r w:rsidR="002D679E">
        <w:rPr>
          <w:rFonts w:ascii="Calibri" w:hAnsi="Calibri" w:cs="Calibri"/>
          <w:sz w:val="22"/>
          <w:szCs w:val="22"/>
        </w:rPr>
        <w:t>P</w:t>
      </w:r>
      <w:r w:rsidR="00517E08">
        <w:rPr>
          <w:rFonts w:ascii="Calibri" w:hAnsi="Calibri" w:cs="Calibri"/>
          <w:sz w:val="22"/>
          <w:szCs w:val="22"/>
        </w:rPr>
        <w:t xml:space="preserve">olice and </w:t>
      </w:r>
      <w:r w:rsidR="002D679E">
        <w:rPr>
          <w:rFonts w:ascii="Calibri" w:hAnsi="Calibri" w:cs="Calibri"/>
          <w:sz w:val="22"/>
          <w:szCs w:val="22"/>
        </w:rPr>
        <w:t>F</w:t>
      </w:r>
      <w:r w:rsidR="00517E08">
        <w:rPr>
          <w:rFonts w:ascii="Calibri" w:hAnsi="Calibri" w:cs="Calibri"/>
          <w:sz w:val="22"/>
          <w:szCs w:val="22"/>
        </w:rPr>
        <w:t>ire</w:t>
      </w:r>
      <w:r w:rsidR="002D679E">
        <w:rPr>
          <w:rFonts w:ascii="Calibri" w:hAnsi="Calibri" w:cs="Calibri"/>
          <w:sz w:val="22"/>
          <w:szCs w:val="22"/>
        </w:rPr>
        <w:t xml:space="preserve"> Departments, the</w:t>
      </w:r>
      <w:r w:rsidR="00517E08">
        <w:rPr>
          <w:rFonts w:ascii="Calibri" w:hAnsi="Calibri" w:cs="Calibri"/>
          <w:sz w:val="22"/>
          <w:szCs w:val="22"/>
        </w:rPr>
        <w:t xml:space="preserve"> crisis teams from each school, and central office administrators to review </w:t>
      </w:r>
      <w:r w:rsidR="002D679E">
        <w:rPr>
          <w:rFonts w:ascii="Calibri" w:hAnsi="Calibri" w:cs="Calibri"/>
          <w:sz w:val="22"/>
          <w:szCs w:val="22"/>
        </w:rPr>
        <w:t xml:space="preserve">district </w:t>
      </w:r>
      <w:r w:rsidR="00517E08">
        <w:rPr>
          <w:rFonts w:ascii="Calibri" w:hAnsi="Calibri" w:cs="Calibri"/>
          <w:sz w:val="22"/>
          <w:szCs w:val="22"/>
        </w:rPr>
        <w:t xml:space="preserve">crisis plans and update for best practices. </w:t>
      </w:r>
      <w:r w:rsidR="00822FDA">
        <w:rPr>
          <w:rFonts w:ascii="Calibri" w:hAnsi="Calibri" w:cs="Calibri"/>
          <w:sz w:val="22"/>
          <w:szCs w:val="22"/>
        </w:rPr>
        <w:t>Com</w:t>
      </w:r>
      <w:r w:rsidR="00360E00">
        <w:rPr>
          <w:rFonts w:ascii="Calibri" w:hAnsi="Calibri" w:cs="Calibri"/>
          <w:sz w:val="22"/>
          <w:szCs w:val="22"/>
        </w:rPr>
        <w:t>m</w:t>
      </w:r>
      <w:r w:rsidR="00822FDA">
        <w:rPr>
          <w:rFonts w:ascii="Calibri" w:hAnsi="Calibri" w:cs="Calibri"/>
          <w:sz w:val="22"/>
          <w:szCs w:val="22"/>
        </w:rPr>
        <w:t>unication, containment and access are the three areas that we can control</w:t>
      </w:r>
      <w:r w:rsidR="002D679E">
        <w:rPr>
          <w:rFonts w:ascii="Calibri" w:hAnsi="Calibri" w:cs="Calibri"/>
          <w:sz w:val="22"/>
          <w:szCs w:val="22"/>
        </w:rPr>
        <w:t>.</w:t>
      </w:r>
      <w:r w:rsidR="0042328D">
        <w:rPr>
          <w:rFonts w:ascii="Calibri" w:hAnsi="Calibri" w:cs="Calibri"/>
          <w:sz w:val="22"/>
          <w:szCs w:val="22"/>
        </w:rPr>
        <w:t xml:space="preserve"> </w:t>
      </w:r>
    </w:p>
    <w:p w14:paraId="7FF8AA55" w14:textId="77777777" w:rsidR="00AF11A1" w:rsidRPr="002D039E" w:rsidRDefault="00AF11A1" w:rsidP="00AF11A1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D039E">
        <w:rPr>
          <w:rFonts w:asciiTheme="minorHAnsi" w:hAnsiTheme="minorHAnsi" w:cstheme="minorHAnsi"/>
          <w:b/>
          <w:bCs/>
          <w:sz w:val="22"/>
          <w:szCs w:val="22"/>
        </w:rPr>
        <w:t>Kelly Tess</w:t>
      </w:r>
    </w:p>
    <w:p w14:paraId="73AAF151" w14:textId="23143C11" w:rsidR="00AF11A1" w:rsidRPr="00AF11A1" w:rsidRDefault="00AF11A1" w:rsidP="00AF11A1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Looking forward to working with and engaging with the community. </w:t>
      </w:r>
      <w:r w:rsidR="0042328D">
        <w:rPr>
          <w:rFonts w:asciiTheme="minorHAnsi" w:hAnsiTheme="minorHAnsi" w:cstheme="minorHAnsi"/>
          <w:sz w:val="22"/>
          <w:szCs w:val="22"/>
        </w:rPr>
        <w:t>Kelly Tess w</w:t>
      </w:r>
      <w:r>
        <w:rPr>
          <w:rFonts w:asciiTheme="minorHAnsi" w:hAnsiTheme="minorHAnsi" w:cstheme="minorHAnsi"/>
          <w:sz w:val="22"/>
          <w:szCs w:val="22"/>
        </w:rPr>
        <w:t xml:space="preserve">ill be sending out a survey next week to staff and families to better understand what work needs to be done to come together effectively. </w:t>
      </w:r>
    </w:p>
    <w:p w14:paraId="7B11F8D5" w14:textId="710187D8" w:rsidR="00360E00" w:rsidRPr="00360E00" w:rsidRDefault="00360E00" w:rsidP="00360E00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360E00">
        <w:rPr>
          <w:rFonts w:ascii="Calibri" w:hAnsi="Calibri" w:cs="Calibri"/>
          <w:b/>
          <w:bCs/>
          <w:sz w:val="22"/>
          <w:szCs w:val="22"/>
          <w:u w:val="single"/>
        </w:rPr>
        <w:t>Board Update</w:t>
      </w:r>
      <w:r w:rsidRPr="00360E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679E">
        <w:rPr>
          <w:rFonts w:ascii="Calibri" w:hAnsi="Calibri" w:cs="Calibri"/>
          <w:b/>
          <w:bCs/>
          <w:sz w:val="22"/>
          <w:szCs w:val="22"/>
        </w:rPr>
        <w:t>(</w:t>
      </w:r>
      <w:r w:rsidRPr="00360E00">
        <w:rPr>
          <w:rFonts w:ascii="Calibri" w:hAnsi="Calibri" w:cs="Calibri"/>
          <w:b/>
          <w:bCs/>
          <w:sz w:val="22"/>
          <w:szCs w:val="22"/>
        </w:rPr>
        <w:t>Emily Rose</w:t>
      </w:r>
      <w:r w:rsidR="002D679E">
        <w:rPr>
          <w:rFonts w:ascii="Calibri" w:hAnsi="Calibri" w:cs="Calibri"/>
          <w:b/>
          <w:bCs/>
          <w:sz w:val="22"/>
          <w:szCs w:val="22"/>
        </w:rPr>
        <w:t>)</w:t>
      </w:r>
    </w:p>
    <w:p w14:paraId="68F1634C" w14:textId="6617B4AB" w:rsidR="001A53AD" w:rsidRPr="00360E00" w:rsidRDefault="001A53AD" w:rsidP="009D439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A53AD">
        <w:rPr>
          <w:rFonts w:ascii="Calibri" w:hAnsi="Calibri" w:cs="Calibri"/>
          <w:sz w:val="22"/>
          <w:szCs w:val="22"/>
        </w:rPr>
        <w:t>The investment into our schools is critical for safety</w:t>
      </w:r>
      <w:r>
        <w:rPr>
          <w:rFonts w:ascii="Calibri" w:hAnsi="Calibri" w:cs="Calibri"/>
          <w:sz w:val="22"/>
          <w:szCs w:val="22"/>
        </w:rPr>
        <w:t xml:space="preserve"> changes.</w:t>
      </w:r>
      <w:r w:rsidRPr="001A53AD">
        <w:rPr>
          <w:rFonts w:ascii="Calibri" w:hAnsi="Calibri" w:cs="Calibri"/>
          <w:sz w:val="22"/>
          <w:szCs w:val="22"/>
        </w:rPr>
        <w:t xml:space="preserve"> Urged board to communicate with community regarding the importance of the referendum to </w:t>
      </w:r>
      <w:r w:rsidR="002D679E">
        <w:rPr>
          <w:rFonts w:ascii="Calibri" w:hAnsi="Calibri" w:cs="Calibri"/>
          <w:sz w:val="22"/>
          <w:szCs w:val="22"/>
        </w:rPr>
        <w:t xml:space="preserve">get these changes made. </w:t>
      </w:r>
    </w:p>
    <w:p w14:paraId="0D099A8E" w14:textId="1E52201C" w:rsidR="002D679E" w:rsidRPr="002D679E" w:rsidRDefault="00360E00" w:rsidP="009D439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Consultants reviewed the mail survey and phone polls. Results s</w:t>
      </w:r>
      <w:r w:rsidR="002D679E">
        <w:rPr>
          <w:rFonts w:asciiTheme="minorHAnsi" w:hAnsiTheme="minorHAnsi" w:cstheme="minorHAnsi"/>
          <w:sz w:val="22"/>
          <w:szCs w:val="22"/>
        </w:rPr>
        <w:t>how referendum</w:t>
      </w:r>
      <w:r>
        <w:rPr>
          <w:rFonts w:asciiTheme="minorHAnsi" w:hAnsiTheme="minorHAnsi" w:cstheme="minorHAnsi"/>
          <w:sz w:val="22"/>
          <w:szCs w:val="22"/>
        </w:rPr>
        <w:t xml:space="preserve"> favorability at 65%. Hy</w:t>
      </w:r>
      <w:r w:rsidR="000B1A7A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r</w:t>
      </w:r>
      <w:r w:rsidR="000B1A7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d poll</w:t>
      </w:r>
      <w:r w:rsidR="00B61875">
        <w:rPr>
          <w:rFonts w:asciiTheme="minorHAnsi" w:hAnsiTheme="minorHAnsi" w:cstheme="minorHAnsi"/>
          <w:sz w:val="22"/>
          <w:szCs w:val="22"/>
        </w:rPr>
        <w:t>,</w:t>
      </w:r>
      <w:r w:rsidR="000B1A7A">
        <w:rPr>
          <w:rFonts w:asciiTheme="minorHAnsi" w:hAnsiTheme="minorHAnsi" w:cstheme="minorHAnsi"/>
          <w:sz w:val="22"/>
          <w:szCs w:val="22"/>
        </w:rPr>
        <w:t xml:space="preserve"> which shows a true sense based on the electorate</w:t>
      </w:r>
      <w:r w:rsidR="00B61875">
        <w:rPr>
          <w:rFonts w:asciiTheme="minorHAnsi" w:hAnsiTheme="minorHAnsi" w:cstheme="minorHAnsi"/>
          <w:sz w:val="22"/>
          <w:szCs w:val="22"/>
        </w:rPr>
        <w:t>,</w:t>
      </w:r>
      <w:r w:rsidR="002D679E">
        <w:rPr>
          <w:rFonts w:asciiTheme="minorHAnsi" w:hAnsiTheme="minorHAnsi" w:cstheme="minorHAnsi"/>
          <w:sz w:val="22"/>
          <w:szCs w:val="22"/>
        </w:rPr>
        <w:t xml:space="preserve"> show </w:t>
      </w:r>
      <w:r w:rsidR="000B1A7A">
        <w:rPr>
          <w:rFonts w:asciiTheme="minorHAnsi" w:hAnsiTheme="minorHAnsi" w:cstheme="minorHAnsi"/>
          <w:sz w:val="22"/>
          <w:szCs w:val="22"/>
        </w:rPr>
        <w:t xml:space="preserve">favorable as well, at 55%. </w:t>
      </w:r>
      <w:r w:rsidR="00AF11A1">
        <w:rPr>
          <w:rFonts w:asciiTheme="minorHAnsi" w:hAnsiTheme="minorHAnsi" w:cstheme="minorHAnsi"/>
          <w:sz w:val="22"/>
          <w:szCs w:val="22"/>
        </w:rPr>
        <w:t>The t</w:t>
      </w:r>
      <w:r w:rsidR="000B1A7A">
        <w:rPr>
          <w:rFonts w:asciiTheme="minorHAnsi" w:hAnsiTheme="minorHAnsi" w:cstheme="minorHAnsi"/>
          <w:sz w:val="22"/>
          <w:szCs w:val="22"/>
        </w:rPr>
        <w:t>akeaway is there is favorability within the community</w:t>
      </w:r>
      <w:r w:rsidR="002D679E">
        <w:rPr>
          <w:rFonts w:asciiTheme="minorHAnsi" w:hAnsiTheme="minorHAnsi" w:cstheme="minorHAnsi"/>
          <w:sz w:val="22"/>
          <w:szCs w:val="22"/>
        </w:rPr>
        <w:t xml:space="preserve">, but young families will need to get out and vote. </w:t>
      </w:r>
      <w:r w:rsidR="000B1A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F93E32" w14:textId="7E1E23E9" w:rsidR="00360E00" w:rsidRPr="002D039E" w:rsidRDefault="000B1A7A" w:rsidP="009D439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Looking to adopt a resolution in August to move forward to a </w:t>
      </w:r>
      <w:r w:rsidR="002D679E">
        <w:rPr>
          <w:rFonts w:asciiTheme="minorHAnsi" w:hAnsiTheme="minorHAnsi" w:cstheme="minorHAnsi"/>
          <w:sz w:val="22"/>
          <w:szCs w:val="22"/>
        </w:rPr>
        <w:t xml:space="preserve">vote on </w:t>
      </w:r>
      <w:r>
        <w:rPr>
          <w:rFonts w:asciiTheme="minorHAnsi" w:hAnsiTheme="minorHAnsi" w:cstheme="minorHAnsi"/>
          <w:sz w:val="22"/>
          <w:szCs w:val="22"/>
        </w:rPr>
        <w:t>November 8</w:t>
      </w:r>
      <w:r w:rsidR="002D679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039E">
        <w:rPr>
          <w:rFonts w:asciiTheme="minorHAnsi" w:hAnsiTheme="minorHAnsi" w:cstheme="minorHAnsi"/>
          <w:sz w:val="22"/>
          <w:szCs w:val="22"/>
        </w:rPr>
        <w:t>Opponents argue that declining enrollment is a reason not to vote yes.</w:t>
      </w:r>
      <w:r w:rsidR="007D39CB">
        <w:rPr>
          <w:rFonts w:asciiTheme="minorHAnsi" w:hAnsiTheme="minorHAnsi" w:cstheme="minorHAnsi"/>
          <w:sz w:val="22"/>
          <w:szCs w:val="22"/>
        </w:rPr>
        <w:t xml:space="preserve"> </w:t>
      </w:r>
      <w:r w:rsidR="00AF11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D6084" w14:textId="3158F24C" w:rsidR="00A966A0" w:rsidRPr="008D2B85" w:rsidRDefault="00A966A0" w:rsidP="00B25276">
      <w:pPr>
        <w:pStyle w:val="NormalWeb"/>
        <w:rPr>
          <w:rFonts w:ascii="Calibri" w:hAnsi="Calibri" w:cs="Calibri"/>
          <w:sz w:val="22"/>
          <w:szCs w:val="22"/>
        </w:rPr>
      </w:pPr>
    </w:p>
    <w:sectPr w:rsidR="00A966A0" w:rsidRPr="008D2B85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76D"/>
    <w:multiLevelType w:val="hybridMultilevel"/>
    <w:tmpl w:val="A69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47D"/>
    <w:multiLevelType w:val="hybridMultilevel"/>
    <w:tmpl w:val="AF9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57256"/>
    <w:multiLevelType w:val="hybridMultilevel"/>
    <w:tmpl w:val="2C4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3777">
    <w:abstractNumId w:val="1"/>
  </w:num>
  <w:num w:numId="2" w16cid:durableId="365906392">
    <w:abstractNumId w:val="3"/>
  </w:num>
  <w:num w:numId="3" w16cid:durableId="2066299336">
    <w:abstractNumId w:val="0"/>
  </w:num>
  <w:num w:numId="4" w16cid:durableId="1096441409">
    <w:abstractNumId w:val="2"/>
  </w:num>
  <w:num w:numId="5" w16cid:durableId="1367680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097F1B"/>
    <w:rsid w:val="000B1A7A"/>
    <w:rsid w:val="000D456E"/>
    <w:rsid w:val="000E110C"/>
    <w:rsid w:val="00121994"/>
    <w:rsid w:val="0015538F"/>
    <w:rsid w:val="001A53AD"/>
    <w:rsid w:val="00243DF1"/>
    <w:rsid w:val="00251707"/>
    <w:rsid w:val="002755B8"/>
    <w:rsid w:val="002B4503"/>
    <w:rsid w:val="002C7938"/>
    <w:rsid w:val="002D039E"/>
    <w:rsid w:val="002D679E"/>
    <w:rsid w:val="00327492"/>
    <w:rsid w:val="00360E00"/>
    <w:rsid w:val="0037004C"/>
    <w:rsid w:val="003B0AFF"/>
    <w:rsid w:val="003C0329"/>
    <w:rsid w:val="0042328D"/>
    <w:rsid w:val="004276B5"/>
    <w:rsid w:val="004347E4"/>
    <w:rsid w:val="004A6833"/>
    <w:rsid w:val="004B4850"/>
    <w:rsid w:val="004C246E"/>
    <w:rsid w:val="004F29F0"/>
    <w:rsid w:val="004F5BC7"/>
    <w:rsid w:val="00517E08"/>
    <w:rsid w:val="00533BEE"/>
    <w:rsid w:val="006321D3"/>
    <w:rsid w:val="00661B1E"/>
    <w:rsid w:val="007B3CCB"/>
    <w:rsid w:val="007D39CB"/>
    <w:rsid w:val="007F154D"/>
    <w:rsid w:val="00822FDA"/>
    <w:rsid w:val="00895900"/>
    <w:rsid w:val="008A1097"/>
    <w:rsid w:val="008A249D"/>
    <w:rsid w:val="008A6273"/>
    <w:rsid w:val="008B2C3D"/>
    <w:rsid w:val="008D2B85"/>
    <w:rsid w:val="00945775"/>
    <w:rsid w:val="009521BD"/>
    <w:rsid w:val="009A1161"/>
    <w:rsid w:val="009D12BC"/>
    <w:rsid w:val="00A10048"/>
    <w:rsid w:val="00A75B72"/>
    <w:rsid w:val="00A876FB"/>
    <w:rsid w:val="00A966A0"/>
    <w:rsid w:val="00AF11A1"/>
    <w:rsid w:val="00B065EB"/>
    <w:rsid w:val="00B21B5E"/>
    <w:rsid w:val="00B25276"/>
    <w:rsid w:val="00B26C93"/>
    <w:rsid w:val="00B279E8"/>
    <w:rsid w:val="00B40C43"/>
    <w:rsid w:val="00B61875"/>
    <w:rsid w:val="00B6360E"/>
    <w:rsid w:val="00B90A72"/>
    <w:rsid w:val="00BA6FE6"/>
    <w:rsid w:val="00BE1BFA"/>
    <w:rsid w:val="00C0430D"/>
    <w:rsid w:val="00C07090"/>
    <w:rsid w:val="00C91534"/>
    <w:rsid w:val="00C95102"/>
    <w:rsid w:val="00D508A7"/>
    <w:rsid w:val="00DA6E00"/>
    <w:rsid w:val="00E11055"/>
    <w:rsid w:val="00E255AB"/>
    <w:rsid w:val="00EC5819"/>
    <w:rsid w:val="00F27DA5"/>
    <w:rsid w:val="00F652AE"/>
    <w:rsid w:val="00F92004"/>
    <w:rsid w:val="00F97D9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2022-05-27T15:12:00Z</dcterms:created>
  <dcterms:modified xsi:type="dcterms:W3CDTF">2022-06-03T02:57:00Z</dcterms:modified>
</cp:coreProperties>
</file>